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90D344A" w:rsidR="000133A3" w:rsidRPr="009001D9" w:rsidRDefault="00741090" w:rsidP="009001D9">
            <w:pPr>
              <w:rPr>
                <w:rFonts w:hAnsi="ＭＳ 明朝"/>
              </w:rPr>
            </w:pPr>
            <w:r w:rsidRPr="00741090">
              <w:rPr>
                <w:rFonts w:hAnsi="ＭＳ 明朝" w:hint="eastAsia"/>
              </w:rPr>
              <w:t>３・３・１８４鴨川東岸線（第３工区）水道管移設詳細設計業務委託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0DC063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4D251C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741090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741090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090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2025-04-23T02:22:00Z</dcterms:modified>
</cp:coreProperties>
</file>