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59172D0" w:rsidR="006C2B72" w:rsidRPr="002164D8" w:rsidRDefault="00BF2F1A" w:rsidP="006C2B72">
            <w:pPr>
              <w:jc w:val="left"/>
            </w:pPr>
            <w:r>
              <w:rPr>
                <w:rFonts w:hint="eastAsia"/>
              </w:rPr>
              <w:t>京都市立北白川小学校ブロック塀改修</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990222D"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BF2F1A">
        <w:rPr>
          <w:rFonts w:hAnsi="ＭＳ 明朝" w:hint="eastAsia"/>
          <w:bCs/>
          <w:sz w:val="20"/>
          <w:szCs w:val="20"/>
        </w:rPr>
        <w:t>３</w:t>
      </w:r>
      <w:r w:rsidR="006C2B72" w:rsidRPr="00D66AC2">
        <w:rPr>
          <w:rFonts w:hAnsi="ＭＳ 明朝" w:hint="eastAsia"/>
          <w:bCs/>
          <w:sz w:val="20"/>
          <w:szCs w:val="20"/>
        </w:rPr>
        <w:t>日（</w:t>
      </w:r>
      <w:r w:rsidR="00BF2F1A">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DD4A7C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944CC">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2025-08-21T08:19:00Z</dcterms:modified>
</cp:coreProperties>
</file>