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974"/>
        <w:gridCol w:w="2104"/>
        <w:gridCol w:w="2148"/>
        <w:gridCol w:w="842"/>
      </w:tblGrid>
      <w:tr w:rsidR="00D8382D" w:rsidRPr="00D8382D" w14:paraId="7C203ACC" w14:textId="77777777" w:rsidTr="006E2C10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8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4004D3" w:rsidRPr="00D8382D" w14:paraId="623E1E9D" w14:textId="77777777" w:rsidTr="006E2C10">
        <w:tc>
          <w:tcPr>
            <w:tcW w:w="426" w:type="dxa"/>
            <w:vAlign w:val="center"/>
          </w:tcPr>
          <w:p w14:paraId="0826C6E6" w14:textId="3A4F841B" w:rsidR="004004D3" w:rsidRPr="00D8382D" w:rsidRDefault="006F05BD" w:rsidP="004004D3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2974" w:type="dxa"/>
          </w:tcPr>
          <w:p w14:paraId="52A9143C" w14:textId="7FF42DEA" w:rsidR="004004D3" w:rsidRDefault="00BA78C5" w:rsidP="004004D3">
            <w:pPr>
              <w:spacing w:line="360" w:lineRule="exact"/>
              <w:rPr>
                <w:rFonts w:ascii="UD デジタル 教科書体 NK-B" w:eastAsia="UD デジタル 教科書体 NK-B" w:hAnsi="ＭＳ 明朝"/>
                <w:sz w:val="22"/>
              </w:rPr>
            </w:pPr>
            <w:r w:rsidRPr="00BA78C5">
              <w:rPr>
                <w:rFonts w:ascii="UD デジタル 教科書体 NK-B" w:eastAsia="UD デジタル 教科書体 NK-B" w:hAnsi="ＭＳ 明朝" w:hint="eastAsia"/>
                <w:sz w:val="22"/>
              </w:rPr>
              <w:t>デジタルインジケータスリーブ</w:t>
            </w:r>
          </w:p>
        </w:tc>
        <w:tc>
          <w:tcPr>
            <w:tcW w:w="2104" w:type="dxa"/>
          </w:tcPr>
          <w:p w14:paraId="3B7A21DB" w14:textId="68BBC80E" w:rsidR="004004D3" w:rsidRDefault="00BA78C5" w:rsidP="004004D3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―</w:t>
            </w:r>
          </w:p>
        </w:tc>
        <w:tc>
          <w:tcPr>
            <w:tcW w:w="2148" w:type="dxa"/>
            <w:vAlign w:val="center"/>
          </w:tcPr>
          <w:p w14:paraId="32FF1619" w14:textId="5D050DDA" w:rsidR="00BA78C5" w:rsidRDefault="00BA78C5" w:rsidP="004004D3">
            <w:pPr>
              <w:jc w:val="left"/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</w:pP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８０×１５０ｍｍ</w:t>
            </w:r>
          </w:p>
          <w:p w14:paraId="19CAA5C4" w14:textId="77777777" w:rsidR="00BA78C5" w:rsidRDefault="00BA78C5" w:rsidP="004004D3">
            <w:pPr>
              <w:jc w:val="left"/>
              <w:rPr>
                <w:rFonts w:ascii="UD デジタル 教科書体 NK-B" w:eastAsia="UD デジタル 教科書体 NK-B" w:hAnsi="Verdana"/>
                <w:color w:val="525252"/>
                <w:sz w:val="20"/>
                <w:szCs w:val="20"/>
                <w:shd w:val="clear" w:color="auto" w:fill="FFFFFF"/>
              </w:rPr>
            </w:pP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１箱２００枚入</w:t>
            </w:r>
          </w:p>
          <w:p w14:paraId="5771A327" w14:textId="09A72F89" w:rsidR="00F43D2D" w:rsidRPr="00DD4CA9" w:rsidRDefault="00F43D2D" w:rsidP="004004D3">
            <w:pPr>
              <w:jc w:val="left"/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</w:pPr>
            <w:r>
              <w:rPr>
                <w:rFonts w:ascii="UD デジタル 教科書体 NK-B" w:eastAsia="UD デジタル 教科書体 NK-B" w:hAnsi="Verdana" w:hint="eastAsia"/>
                <w:color w:val="525252"/>
                <w:sz w:val="20"/>
                <w:szCs w:val="20"/>
                <w:shd w:val="clear" w:color="auto" w:fill="FFFFFF"/>
              </w:rPr>
              <w:t>フィルム状の使い捨てタイプ</w:t>
            </w:r>
          </w:p>
        </w:tc>
        <w:tc>
          <w:tcPr>
            <w:tcW w:w="842" w:type="dxa"/>
            <w:vAlign w:val="center"/>
          </w:tcPr>
          <w:p w14:paraId="3D8CEBC8" w14:textId="1F5EFD0A" w:rsidR="004004D3" w:rsidRDefault="00BA78C5" w:rsidP="004004D3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１箱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C3D5" w14:textId="77777777" w:rsidR="00692DD4" w:rsidRDefault="00692DD4" w:rsidP="00973C13">
      <w:r>
        <w:separator/>
      </w:r>
    </w:p>
  </w:endnote>
  <w:endnote w:type="continuationSeparator" w:id="0">
    <w:p w14:paraId="279BCA0D" w14:textId="77777777" w:rsidR="00692DD4" w:rsidRDefault="00692DD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C484" w14:textId="77777777" w:rsidR="00692DD4" w:rsidRDefault="00692DD4" w:rsidP="00973C13">
      <w:r>
        <w:separator/>
      </w:r>
    </w:p>
  </w:footnote>
  <w:footnote w:type="continuationSeparator" w:id="0">
    <w:p w14:paraId="25F3B222" w14:textId="77777777" w:rsidR="00692DD4" w:rsidRDefault="00692DD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902E5"/>
    <w:rsid w:val="00291929"/>
    <w:rsid w:val="002B7484"/>
    <w:rsid w:val="003B2012"/>
    <w:rsid w:val="004004D3"/>
    <w:rsid w:val="00436976"/>
    <w:rsid w:val="004A073B"/>
    <w:rsid w:val="00524CA5"/>
    <w:rsid w:val="00663AC2"/>
    <w:rsid w:val="00692DD4"/>
    <w:rsid w:val="006E2C10"/>
    <w:rsid w:val="006F05BD"/>
    <w:rsid w:val="007662DB"/>
    <w:rsid w:val="007841A5"/>
    <w:rsid w:val="007F1299"/>
    <w:rsid w:val="00834080"/>
    <w:rsid w:val="00847B45"/>
    <w:rsid w:val="0091013C"/>
    <w:rsid w:val="00973C13"/>
    <w:rsid w:val="009B2953"/>
    <w:rsid w:val="009E4A04"/>
    <w:rsid w:val="00B07578"/>
    <w:rsid w:val="00B7307F"/>
    <w:rsid w:val="00BA78C5"/>
    <w:rsid w:val="00C328D0"/>
    <w:rsid w:val="00C93703"/>
    <w:rsid w:val="00CE3E3A"/>
    <w:rsid w:val="00D72C03"/>
    <w:rsid w:val="00D8382D"/>
    <w:rsid w:val="00DB2B52"/>
    <w:rsid w:val="00DD4CA9"/>
    <w:rsid w:val="00EA09D6"/>
    <w:rsid w:val="00EE35FA"/>
    <w:rsid w:val="00F43D2D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2025-01-14T02:47:00Z</cp:lastPrinted>
  <dcterms:created xsi:type="dcterms:W3CDTF">2026-01-20T06:03:00Z</dcterms:created>
  <dcterms:modified xsi:type="dcterms:W3CDTF">2026-06-12T07:12:00Z</dcterms:modified>
</cp:coreProperties>
</file>