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DE357" w14:textId="538A7440" w:rsidR="004E0F83" w:rsidRPr="00117DFD" w:rsidRDefault="004E0F83" w:rsidP="004E0F83">
      <w:pPr>
        <w:jc w:val="center"/>
        <w:rPr>
          <w:rFonts w:ascii="ＭＳ ゴシック" w:eastAsia="ＭＳ ゴシック" w:hAnsi="ＭＳ 明朝"/>
          <w:color w:val="000000" w:themeColor="text1"/>
          <w:sz w:val="24"/>
          <w:szCs w:val="28"/>
        </w:rPr>
      </w:pPr>
      <w:r w:rsidRPr="00117DFD">
        <w:rPr>
          <w:rFonts w:ascii="ＭＳ ゴシック" w:eastAsia="ＭＳ ゴシック" w:hAnsi="ＭＳ 明朝" w:hint="eastAsia"/>
          <w:color w:val="000000" w:themeColor="text1"/>
          <w:sz w:val="24"/>
          <w:szCs w:val="28"/>
        </w:rPr>
        <w:t>仕</w:t>
      </w:r>
      <w:r w:rsidRPr="00117DFD">
        <w:rPr>
          <w:rFonts w:ascii="ＭＳ ゴシック" w:eastAsia="ＭＳ ゴシック" w:hAnsi="ＭＳ 明朝"/>
          <w:color w:val="000000" w:themeColor="text1"/>
          <w:sz w:val="24"/>
          <w:szCs w:val="28"/>
        </w:rPr>
        <w:t xml:space="preserve"> 様 書</w:t>
      </w:r>
    </w:p>
    <w:p w14:paraId="419B28C8" w14:textId="00198500" w:rsidR="00831EBC" w:rsidRPr="00117DFD" w:rsidRDefault="00831EBC" w:rsidP="004E0F83">
      <w:pPr>
        <w:rPr>
          <w:rFonts w:ascii="ＭＳ ゴシック" w:eastAsia="ＭＳ ゴシック" w:hAnsi="ＭＳ 明朝"/>
          <w:color w:val="000000" w:themeColor="text1"/>
        </w:rPr>
      </w:pPr>
    </w:p>
    <w:p w14:paraId="39A7696E" w14:textId="79515E4A" w:rsidR="004E0F83" w:rsidRPr="00117DFD" w:rsidRDefault="004E0F83" w:rsidP="004E0F83">
      <w:pPr>
        <w:rPr>
          <w:rFonts w:ascii="ＭＳ ゴシック" w:eastAsia="ＭＳ ゴシック" w:hAnsi="ＭＳ 明朝"/>
          <w:color w:val="000000" w:themeColor="text1"/>
        </w:rPr>
      </w:pPr>
      <w:r w:rsidRPr="00117DFD">
        <w:rPr>
          <w:rFonts w:ascii="ＭＳ ゴシック" w:eastAsia="ＭＳ ゴシック" w:hAnsi="ＭＳ 明朝" w:hint="eastAsia"/>
          <w:color w:val="000000" w:themeColor="text1"/>
        </w:rPr>
        <w:t>１</w:t>
      </w:r>
      <w:r w:rsidR="00626C82" w:rsidRPr="00117DFD">
        <w:rPr>
          <w:rFonts w:ascii="ＭＳ ゴシック" w:eastAsia="ＭＳ ゴシック" w:hAnsi="ＭＳ 明朝" w:hint="eastAsia"/>
          <w:color w:val="000000" w:themeColor="text1"/>
        </w:rPr>
        <w:t xml:space="preserve">　</w:t>
      </w:r>
      <w:r w:rsidRPr="00117DFD">
        <w:rPr>
          <w:rFonts w:ascii="ＭＳ ゴシック" w:eastAsia="ＭＳ ゴシック" w:hAnsi="ＭＳ 明朝" w:hint="eastAsia"/>
          <w:color w:val="000000" w:themeColor="text1"/>
        </w:rPr>
        <w:t>件名</w:t>
      </w:r>
    </w:p>
    <w:p w14:paraId="1A095817" w14:textId="78D89D75" w:rsidR="006E6C75" w:rsidRDefault="00F060C6" w:rsidP="00621331">
      <w:pPr>
        <w:ind w:firstLineChars="200" w:firstLine="420"/>
        <w:rPr>
          <w:rFonts w:ascii="ＭＳ 明朝" w:eastAsia="ＭＳ 明朝" w:hAnsi="ＭＳ 明朝"/>
          <w:color w:val="000000" w:themeColor="text1"/>
        </w:rPr>
      </w:pPr>
      <w:bookmarkStart w:id="0" w:name="_Hlk231998365"/>
      <w:r>
        <w:rPr>
          <w:rFonts w:ascii="ＭＳ 明朝" w:eastAsia="ＭＳ 明朝" w:hAnsi="ＭＳ 明朝" w:hint="eastAsia"/>
          <w:color w:val="000000" w:themeColor="text1"/>
        </w:rPr>
        <w:t>京都市</w:t>
      </w:r>
      <w:r w:rsidR="00325D2D">
        <w:rPr>
          <w:rFonts w:ascii="ＭＳ 明朝" w:eastAsia="ＭＳ 明朝" w:hAnsi="ＭＳ 明朝" w:hint="eastAsia"/>
          <w:color w:val="000000" w:themeColor="text1"/>
        </w:rPr>
        <w:t>百々</w:t>
      </w:r>
      <w:r>
        <w:rPr>
          <w:rFonts w:ascii="ＭＳ 明朝" w:eastAsia="ＭＳ 明朝" w:hAnsi="ＭＳ 明朝" w:hint="eastAsia"/>
          <w:color w:val="000000" w:themeColor="text1"/>
        </w:rPr>
        <w:t xml:space="preserve">児童館　</w:t>
      </w:r>
      <w:r w:rsidR="00325D2D">
        <w:rPr>
          <w:rFonts w:ascii="ＭＳ 明朝" w:eastAsia="ＭＳ 明朝" w:hAnsi="ＭＳ 明朝" w:hint="eastAsia"/>
          <w:color w:val="000000" w:themeColor="text1"/>
        </w:rPr>
        <w:t>電磁錠</w:t>
      </w:r>
      <w:r>
        <w:rPr>
          <w:rFonts w:ascii="ＭＳ 明朝" w:eastAsia="ＭＳ 明朝" w:hAnsi="ＭＳ 明朝" w:hint="eastAsia"/>
          <w:color w:val="000000" w:themeColor="text1"/>
        </w:rPr>
        <w:t>修繕</w:t>
      </w:r>
    </w:p>
    <w:bookmarkEnd w:id="0"/>
    <w:p w14:paraId="540CC0ED" w14:textId="77777777" w:rsidR="005845EB" w:rsidRPr="00325D2D" w:rsidRDefault="005845EB" w:rsidP="00621331">
      <w:pPr>
        <w:ind w:firstLineChars="200" w:firstLine="420"/>
        <w:rPr>
          <w:rFonts w:ascii="ＭＳ 明朝" w:eastAsia="ＭＳ 明朝" w:hAnsi="ＭＳ 明朝"/>
          <w:color w:val="000000" w:themeColor="text1"/>
        </w:rPr>
      </w:pPr>
    </w:p>
    <w:p w14:paraId="52B7E2F4" w14:textId="3C5DB368" w:rsidR="008C12D0" w:rsidRPr="00117DFD" w:rsidRDefault="008C12D0" w:rsidP="008C12D0">
      <w:pPr>
        <w:rPr>
          <w:rFonts w:ascii="ＭＳ ゴシック" w:eastAsia="ＭＳ ゴシック" w:hAnsi="ＭＳ ゴシック"/>
          <w:color w:val="000000" w:themeColor="text1"/>
        </w:rPr>
      </w:pPr>
      <w:r w:rsidRPr="00117DFD">
        <w:rPr>
          <w:rFonts w:ascii="ＭＳ ゴシック" w:eastAsia="ＭＳ ゴシック" w:hAnsi="ＭＳ ゴシック" w:hint="eastAsia"/>
          <w:color w:val="000000" w:themeColor="text1"/>
        </w:rPr>
        <w:t xml:space="preserve">２　</w:t>
      </w:r>
      <w:r w:rsidR="006E6C75">
        <w:rPr>
          <w:rFonts w:ascii="ＭＳ ゴシック" w:eastAsia="ＭＳ ゴシック" w:hAnsi="ＭＳ ゴシック" w:hint="eastAsia"/>
          <w:color w:val="000000" w:themeColor="text1"/>
        </w:rPr>
        <w:t>履行期間</w:t>
      </w:r>
    </w:p>
    <w:p w14:paraId="5792B93E" w14:textId="57EB092A" w:rsidR="00D43882" w:rsidRPr="00117DFD" w:rsidRDefault="008C12D0" w:rsidP="008C12D0">
      <w:pPr>
        <w:rPr>
          <w:rFonts w:ascii="ＭＳ 明朝" w:eastAsia="ＭＳ 明朝" w:hAnsi="ＭＳ 明朝"/>
          <w:color w:val="000000" w:themeColor="text1"/>
        </w:rPr>
      </w:pPr>
      <w:r w:rsidRPr="00117DFD">
        <w:rPr>
          <w:rFonts w:ascii="ＭＳ 明朝" w:eastAsia="ＭＳ 明朝" w:hAnsi="ＭＳ 明朝" w:hint="eastAsia"/>
          <w:color w:val="000000" w:themeColor="text1"/>
        </w:rPr>
        <w:t xml:space="preserve">　　</w:t>
      </w:r>
      <w:r w:rsidR="006E6C75">
        <w:rPr>
          <w:rFonts w:ascii="ＭＳ 明朝" w:eastAsia="ＭＳ 明朝" w:hAnsi="ＭＳ 明朝" w:hint="eastAsia"/>
          <w:color w:val="000000" w:themeColor="text1"/>
        </w:rPr>
        <w:t>契約日の翌日</w:t>
      </w:r>
      <w:r w:rsidRPr="00117DFD">
        <w:rPr>
          <w:rFonts w:ascii="ＭＳ 明朝" w:eastAsia="ＭＳ 明朝" w:hAnsi="ＭＳ 明朝" w:hint="eastAsia"/>
          <w:color w:val="000000" w:themeColor="text1"/>
        </w:rPr>
        <w:t>から</w:t>
      </w:r>
      <w:r w:rsidR="006E6C75" w:rsidRPr="006672C5">
        <w:rPr>
          <w:rFonts w:ascii="ＭＳ 明朝" w:eastAsia="ＭＳ 明朝" w:hAnsi="ＭＳ 明朝" w:hint="eastAsia"/>
          <w:color w:val="000000" w:themeColor="text1"/>
        </w:rPr>
        <w:t>令和</w:t>
      </w:r>
      <w:r w:rsidR="00F060C6" w:rsidRPr="006672C5">
        <w:rPr>
          <w:rFonts w:ascii="ＭＳ 明朝" w:eastAsia="ＭＳ 明朝" w:hAnsi="ＭＳ 明朝" w:hint="eastAsia"/>
          <w:color w:val="000000" w:themeColor="text1"/>
        </w:rPr>
        <w:t>８</w:t>
      </w:r>
      <w:r w:rsidR="006E6C75" w:rsidRPr="006672C5">
        <w:rPr>
          <w:rFonts w:ascii="ＭＳ 明朝" w:eastAsia="ＭＳ 明朝" w:hAnsi="ＭＳ 明朝" w:hint="eastAsia"/>
          <w:color w:val="000000" w:themeColor="text1"/>
        </w:rPr>
        <w:t>年</w:t>
      </w:r>
      <w:r w:rsidR="00FB6C74">
        <w:rPr>
          <w:rFonts w:ascii="ＭＳ 明朝" w:eastAsia="ＭＳ 明朝" w:hAnsi="ＭＳ 明朝" w:hint="eastAsia"/>
          <w:color w:val="000000" w:themeColor="text1"/>
        </w:rPr>
        <w:t>８</w:t>
      </w:r>
      <w:r w:rsidRPr="006672C5">
        <w:rPr>
          <w:rFonts w:ascii="ＭＳ 明朝" w:eastAsia="ＭＳ 明朝" w:hAnsi="ＭＳ 明朝" w:hint="eastAsia"/>
          <w:color w:val="000000" w:themeColor="text1"/>
        </w:rPr>
        <w:t>月</w:t>
      </w:r>
      <w:r w:rsidR="006E6C75" w:rsidRPr="006672C5">
        <w:rPr>
          <w:rFonts w:ascii="ＭＳ 明朝" w:eastAsia="ＭＳ 明朝" w:hAnsi="ＭＳ 明朝" w:hint="eastAsia"/>
          <w:color w:val="000000" w:themeColor="text1"/>
        </w:rPr>
        <w:t>３１</w:t>
      </w:r>
      <w:r w:rsidRPr="006672C5">
        <w:rPr>
          <w:rFonts w:ascii="ＭＳ 明朝" w:eastAsia="ＭＳ 明朝" w:hAnsi="ＭＳ 明朝" w:hint="eastAsia"/>
          <w:color w:val="000000" w:themeColor="text1"/>
        </w:rPr>
        <w:t>日（</w:t>
      </w:r>
      <w:r w:rsidR="00FB6C74">
        <w:rPr>
          <w:rFonts w:ascii="ＭＳ 明朝" w:eastAsia="ＭＳ 明朝" w:hAnsi="ＭＳ 明朝" w:hint="eastAsia"/>
          <w:color w:val="000000" w:themeColor="text1"/>
        </w:rPr>
        <w:t>月</w:t>
      </w:r>
      <w:r w:rsidRPr="006672C5">
        <w:rPr>
          <w:rFonts w:ascii="ＭＳ 明朝" w:eastAsia="ＭＳ 明朝" w:hAnsi="ＭＳ 明朝" w:hint="eastAsia"/>
          <w:color w:val="000000" w:themeColor="text1"/>
        </w:rPr>
        <w:t>）まで</w:t>
      </w:r>
    </w:p>
    <w:p w14:paraId="39B0A8C7" w14:textId="09B1101E" w:rsidR="00831EBC" w:rsidRPr="00117DFD" w:rsidRDefault="00831EBC" w:rsidP="008C12D0">
      <w:pPr>
        <w:rPr>
          <w:rFonts w:ascii="ＭＳ 明朝" w:eastAsia="ＭＳ 明朝" w:hAnsi="ＭＳ 明朝"/>
          <w:color w:val="000000" w:themeColor="text1"/>
        </w:rPr>
      </w:pPr>
    </w:p>
    <w:p w14:paraId="5F26CA67" w14:textId="7311677B" w:rsidR="00831EBC" w:rsidRPr="00117DFD" w:rsidRDefault="00831EBC" w:rsidP="008C12D0">
      <w:pPr>
        <w:rPr>
          <w:rFonts w:ascii="ＭＳ ゴシック" w:eastAsia="ＭＳ ゴシック" w:hAnsi="ＭＳ ゴシック"/>
          <w:color w:val="000000" w:themeColor="text1"/>
        </w:rPr>
      </w:pPr>
      <w:r w:rsidRPr="00117DFD">
        <w:rPr>
          <w:rFonts w:ascii="ＭＳ ゴシック" w:eastAsia="ＭＳ ゴシック" w:hAnsi="ＭＳ ゴシック" w:hint="eastAsia"/>
          <w:color w:val="000000" w:themeColor="text1"/>
        </w:rPr>
        <w:t xml:space="preserve">３　</w:t>
      </w:r>
      <w:r w:rsidR="006E6C75">
        <w:rPr>
          <w:rFonts w:ascii="ＭＳ ゴシック" w:eastAsia="ＭＳ ゴシック" w:hAnsi="ＭＳ ゴシック" w:hint="eastAsia"/>
          <w:color w:val="000000" w:themeColor="text1"/>
        </w:rPr>
        <w:t>履行</w:t>
      </w:r>
      <w:r w:rsidRPr="00117DFD">
        <w:rPr>
          <w:rFonts w:ascii="ＭＳ ゴシック" w:eastAsia="ＭＳ ゴシック" w:hAnsi="ＭＳ ゴシック" w:hint="eastAsia"/>
          <w:color w:val="000000" w:themeColor="text1"/>
        </w:rPr>
        <w:t>場所</w:t>
      </w:r>
    </w:p>
    <w:p w14:paraId="099F97FB" w14:textId="7E018453" w:rsidR="00621331" w:rsidRPr="007F2D28" w:rsidRDefault="00621331" w:rsidP="00507E75">
      <w:pPr>
        <w:ind w:left="1000" w:hangingChars="500" w:hanging="1000"/>
        <w:rPr>
          <w:rFonts w:ascii="ＭＳ 明朝" w:eastAsia="ＭＳ 明朝" w:hAnsi="ＭＳ 明朝"/>
          <w:color w:val="000000" w:themeColor="text1"/>
          <w:szCs w:val="21"/>
        </w:rPr>
      </w:pPr>
      <w:r w:rsidRPr="007F2D28">
        <w:rPr>
          <w:rFonts w:ascii="ＭＳ 明朝" w:eastAsia="ＭＳ 明朝" w:hAnsi="ＭＳ 明朝" w:hint="eastAsia"/>
          <w:color w:val="000000" w:themeColor="text1"/>
          <w:sz w:val="20"/>
          <w:szCs w:val="21"/>
        </w:rPr>
        <w:t xml:space="preserve">　　</w:t>
      </w:r>
      <w:bookmarkStart w:id="1" w:name="_Hlk231998389"/>
      <w:r w:rsidR="006E6C75" w:rsidRPr="007F2D28">
        <w:rPr>
          <w:rFonts w:ascii="ＭＳ 明朝" w:eastAsia="ＭＳ 明朝" w:hAnsi="ＭＳ 明朝" w:hint="eastAsia"/>
          <w:color w:val="000000" w:themeColor="text1"/>
          <w:szCs w:val="21"/>
        </w:rPr>
        <w:t>京都市</w:t>
      </w:r>
      <w:r w:rsidR="00325D2D">
        <w:rPr>
          <w:rFonts w:ascii="ＭＳ 明朝" w:eastAsia="ＭＳ 明朝" w:hAnsi="ＭＳ 明朝" w:hint="eastAsia"/>
          <w:color w:val="000000" w:themeColor="text1"/>
          <w:szCs w:val="21"/>
        </w:rPr>
        <w:t>百々</w:t>
      </w:r>
      <w:r w:rsidR="00E41BAF">
        <w:rPr>
          <w:rFonts w:ascii="ＭＳ 明朝" w:eastAsia="ＭＳ 明朝" w:hAnsi="ＭＳ 明朝" w:hint="eastAsia"/>
          <w:color w:val="000000" w:themeColor="text1"/>
          <w:szCs w:val="21"/>
        </w:rPr>
        <w:t>児童館</w:t>
      </w:r>
      <w:r w:rsidR="00325D2D"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="00325D2D" w:rsidRPr="00325D2D">
        <w:rPr>
          <w:rFonts w:ascii="ＭＳ 明朝" w:eastAsia="ＭＳ 明朝" w:hAnsi="ＭＳ 明朝" w:hint="eastAsia"/>
          <w:color w:val="000000" w:themeColor="text1"/>
          <w:szCs w:val="21"/>
        </w:rPr>
        <w:t>京都市山科区川田土仏</w:t>
      </w:r>
      <w:r w:rsidR="00325D2D" w:rsidRPr="00325D2D">
        <w:rPr>
          <w:rFonts w:ascii="ＭＳ 明朝" w:eastAsia="ＭＳ 明朝" w:hAnsi="ＭＳ 明朝"/>
          <w:color w:val="000000" w:themeColor="text1"/>
          <w:szCs w:val="21"/>
        </w:rPr>
        <w:t>26番地（京都市立百々小学校敷地内）</w:t>
      </w:r>
      <w:bookmarkEnd w:id="1"/>
    </w:p>
    <w:p w14:paraId="18F25046" w14:textId="5E6C2329" w:rsidR="002C5477" w:rsidRPr="00507E75" w:rsidRDefault="002C5477" w:rsidP="002C5477">
      <w:pPr>
        <w:rPr>
          <w:rFonts w:ascii="ＭＳ 明朝" w:eastAsia="ＭＳ 明朝" w:hAnsi="ＭＳ 明朝"/>
          <w:color w:val="000000" w:themeColor="text1"/>
        </w:rPr>
      </w:pPr>
    </w:p>
    <w:p w14:paraId="6D419F2E" w14:textId="390B0116" w:rsidR="002C5477" w:rsidRDefault="002C5477" w:rsidP="00FC3887">
      <w:pPr>
        <w:rPr>
          <w:rFonts w:ascii="ＭＳ ゴシック" w:eastAsia="ＭＳ ゴシック" w:hAnsi="ＭＳ 明朝"/>
          <w:color w:val="000000" w:themeColor="text1"/>
        </w:rPr>
      </w:pPr>
      <w:r w:rsidRPr="00117DFD">
        <w:rPr>
          <w:rFonts w:ascii="ＭＳ ゴシック" w:eastAsia="ＭＳ ゴシック" w:hAnsi="ＭＳ 明朝" w:hint="eastAsia"/>
          <w:color w:val="000000" w:themeColor="text1"/>
        </w:rPr>
        <w:t xml:space="preserve">４　</w:t>
      </w:r>
      <w:r w:rsidR="0080788D">
        <w:rPr>
          <w:rFonts w:ascii="ＭＳ ゴシック" w:eastAsia="ＭＳ ゴシック" w:hAnsi="ＭＳ 明朝" w:hint="eastAsia"/>
          <w:color w:val="000000" w:themeColor="text1"/>
        </w:rPr>
        <w:t>履行内容</w:t>
      </w:r>
    </w:p>
    <w:p w14:paraId="35184631" w14:textId="68046F89" w:rsidR="00E41BAF" w:rsidRPr="005F0607" w:rsidRDefault="00FC3887" w:rsidP="00E41BAF">
      <w:pPr>
        <w:ind w:left="210" w:hangingChars="100" w:hanging="210"/>
        <w:rPr>
          <w:rFonts w:ascii="ＭＳ 明朝" w:eastAsia="ＭＳ 明朝" w:hAnsi="ＭＳ 明朝"/>
          <w:color w:val="000000" w:themeColor="text1"/>
        </w:rPr>
      </w:pPr>
      <w:r w:rsidRPr="007F2D28">
        <w:rPr>
          <w:rFonts w:ascii="ＭＳ 明朝" w:eastAsia="ＭＳ 明朝" w:hAnsi="ＭＳ 明朝" w:hint="eastAsia"/>
          <w:color w:val="000000" w:themeColor="text1"/>
        </w:rPr>
        <w:t xml:space="preserve">　</w:t>
      </w:r>
      <w:r w:rsidR="005F0607">
        <w:rPr>
          <w:rFonts w:ascii="ＭＳ 明朝" w:eastAsia="ＭＳ 明朝" w:hAnsi="ＭＳ 明朝" w:hint="eastAsia"/>
          <w:color w:val="000000" w:themeColor="text1"/>
        </w:rPr>
        <w:t xml:space="preserve">　</w:t>
      </w:r>
      <w:r w:rsidR="00507E75">
        <w:rPr>
          <w:rFonts w:ascii="ＭＳ 明朝" w:eastAsia="ＭＳ 明朝" w:hAnsi="ＭＳ 明朝" w:hint="eastAsia"/>
          <w:color w:val="000000" w:themeColor="text1"/>
        </w:rPr>
        <w:t>児童館の入口となっている百々小学校東門の電子錠</w:t>
      </w:r>
      <w:r w:rsidR="00E41BAF">
        <w:rPr>
          <w:rFonts w:ascii="ＭＳ 明朝" w:eastAsia="ＭＳ 明朝" w:hAnsi="ＭＳ 明朝" w:hint="eastAsia"/>
          <w:color w:val="000000" w:themeColor="text1"/>
        </w:rPr>
        <w:t>について、</w:t>
      </w:r>
      <w:r w:rsidR="00507E75">
        <w:rPr>
          <w:rFonts w:ascii="ＭＳ 明朝" w:eastAsia="ＭＳ 明朝" w:hAnsi="ＭＳ 明朝" w:hint="eastAsia"/>
          <w:color w:val="000000" w:themeColor="text1"/>
        </w:rPr>
        <w:t>オートロック機能の設定</w:t>
      </w:r>
      <w:r w:rsidR="00D37C46">
        <w:rPr>
          <w:rFonts w:ascii="ＭＳ 明朝" w:eastAsia="ＭＳ 明朝" w:hAnsi="ＭＳ 明朝" w:hint="eastAsia"/>
          <w:color w:val="000000" w:themeColor="text1"/>
        </w:rPr>
        <w:t>や動作不良時の</w:t>
      </w:r>
      <w:r w:rsidR="004176D7">
        <w:rPr>
          <w:rFonts w:ascii="ＭＳ 明朝" w:eastAsia="ＭＳ 明朝" w:hAnsi="ＭＳ 明朝" w:hint="eastAsia"/>
          <w:color w:val="000000" w:themeColor="text1"/>
        </w:rPr>
        <w:t>警告音の対処</w:t>
      </w:r>
      <w:r w:rsidR="00FB6C74">
        <w:rPr>
          <w:rFonts w:ascii="ＭＳ 明朝" w:eastAsia="ＭＳ 明朝" w:hAnsi="ＭＳ 明朝" w:hint="eastAsia"/>
          <w:color w:val="000000" w:themeColor="text1"/>
        </w:rPr>
        <w:t>等</w:t>
      </w:r>
      <w:r w:rsidR="00907FC4">
        <w:rPr>
          <w:rFonts w:ascii="ＭＳ 明朝" w:eastAsia="ＭＳ 明朝" w:hAnsi="ＭＳ 明朝" w:hint="eastAsia"/>
          <w:color w:val="000000" w:themeColor="text1"/>
        </w:rPr>
        <w:t>を</w:t>
      </w:r>
      <w:r w:rsidR="004B5A80">
        <w:rPr>
          <w:rFonts w:ascii="ＭＳ 明朝" w:eastAsia="ＭＳ 明朝" w:hAnsi="ＭＳ 明朝" w:hint="eastAsia"/>
          <w:color w:val="000000" w:themeColor="text1"/>
        </w:rPr>
        <w:t>、</w:t>
      </w:r>
      <w:r w:rsidR="00507E75">
        <w:rPr>
          <w:rFonts w:ascii="ＭＳ 明朝" w:eastAsia="ＭＳ 明朝" w:hAnsi="ＭＳ 明朝" w:hint="eastAsia"/>
          <w:color w:val="000000" w:themeColor="text1"/>
        </w:rPr>
        <w:t>児童館内</w:t>
      </w:r>
      <w:r w:rsidR="004176D7">
        <w:rPr>
          <w:rFonts w:ascii="ＭＳ 明朝" w:eastAsia="ＭＳ 明朝" w:hAnsi="ＭＳ 明朝" w:hint="eastAsia"/>
          <w:color w:val="000000" w:themeColor="text1"/>
        </w:rPr>
        <w:t>に設置された制御盤（子機）で</w:t>
      </w:r>
      <w:r w:rsidR="00507E75">
        <w:rPr>
          <w:rFonts w:ascii="ＭＳ 明朝" w:eastAsia="ＭＳ 明朝" w:hAnsi="ＭＳ 明朝" w:hint="eastAsia"/>
          <w:color w:val="000000" w:themeColor="text1"/>
        </w:rPr>
        <w:t>操作できるよう、別添の装置</w:t>
      </w:r>
      <w:r w:rsidR="004B5A80">
        <w:rPr>
          <w:rFonts w:ascii="ＭＳ 明朝" w:eastAsia="ＭＳ 明朝" w:hAnsi="ＭＳ 明朝" w:hint="eastAsia"/>
          <w:color w:val="000000" w:themeColor="text1"/>
        </w:rPr>
        <w:t>に</w:t>
      </w:r>
      <w:r w:rsidR="00E41BAF">
        <w:rPr>
          <w:rFonts w:ascii="ＭＳ 明朝" w:eastAsia="ＭＳ 明朝" w:hAnsi="ＭＳ 明朝" w:hint="eastAsia"/>
          <w:color w:val="000000" w:themeColor="text1"/>
        </w:rPr>
        <w:t>交換</w:t>
      </w:r>
      <w:r w:rsidR="00907FC4">
        <w:rPr>
          <w:rFonts w:ascii="ＭＳ 明朝" w:eastAsia="ＭＳ 明朝" w:hAnsi="ＭＳ 明朝" w:hint="eastAsia"/>
          <w:color w:val="000000" w:themeColor="text1"/>
        </w:rPr>
        <w:t>す</w:t>
      </w:r>
      <w:r w:rsidR="00E41BAF">
        <w:rPr>
          <w:rFonts w:ascii="ＭＳ 明朝" w:eastAsia="ＭＳ 明朝" w:hAnsi="ＭＳ 明朝" w:hint="eastAsia"/>
          <w:color w:val="000000" w:themeColor="text1"/>
        </w:rPr>
        <w:t>ること。</w:t>
      </w:r>
    </w:p>
    <w:p w14:paraId="605703AE" w14:textId="32D02C74" w:rsidR="00CE0C00" w:rsidRDefault="00E41BAF" w:rsidP="00AD1C5B">
      <w:pPr>
        <w:ind w:leftChars="100" w:left="420" w:hangingChars="100" w:hanging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</w:t>
      </w:r>
      <w:r w:rsidR="001C22BE">
        <w:rPr>
          <w:rFonts w:ascii="ＭＳ 明朝" w:eastAsia="ＭＳ 明朝" w:hAnsi="ＭＳ 明朝" w:hint="eastAsia"/>
          <w:color w:val="000000" w:themeColor="text1"/>
        </w:rPr>
        <w:t>なお、</w:t>
      </w:r>
      <w:r w:rsidRPr="00E41BAF">
        <w:rPr>
          <w:rFonts w:ascii="ＭＳ 明朝" w:eastAsia="ＭＳ 明朝" w:hAnsi="ＭＳ 明朝"/>
          <w:color w:val="000000" w:themeColor="text1"/>
        </w:rPr>
        <w:t>作業に伴い発生した資材等の処分</w:t>
      </w:r>
      <w:r>
        <w:rPr>
          <w:rFonts w:ascii="ＭＳ 明朝" w:eastAsia="ＭＳ 明朝" w:hAnsi="ＭＳ 明朝" w:hint="eastAsia"/>
          <w:color w:val="000000" w:themeColor="text1"/>
        </w:rPr>
        <w:t>を含む。</w:t>
      </w:r>
    </w:p>
    <w:p w14:paraId="1D95843C" w14:textId="77777777" w:rsidR="005A0EE7" w:rsidRDefault="001A00AE" w:rsidP="005A0EE7">
      <w:pPr>
        <w:ind w:leftChars="100" w:left="420" w:hangingChars="100" w:hanging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＜症状＞</w:t>
      </w:r>
    </w:p>
    <w:p w14:paraId="0B035C2E" w14:textId="160705D9" w:rsidR="00907FC4" w:rsidRDefault="005A0EE7" w:rsidP="00183FA4">
      <w:pPr>
        <w:ind w:leftChars="300" w:left="840" w:hangingChars="100" w:hanging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>・</w:t>
      </w:r>
      <w:r w:rsidR="00507E75">
        <w:rPr>
          <w:rFonts w:ascii="ＭＳ 明朝" w:eastAsia="ＭＳ 明朝" w:hAnsi="ＭＳ 明朝" w:hint="eastAsia"/>
          <w:color w:val="000000" w:themeColor="text1"/>
        </w:rPr>
        <w:t>電子錠が</w:t>
      </w:r>
      <w:r w:rsidR="008C2BF2">
        <w:rPr>
          <w:rFonts w:ascii="ＭＳ 明朝" w:eastAsia="ＭＳ 明朝" w:hAnsi="ＭＳ 明朝" w:hint="eastAsia"/>
          <w:color w:val="000000" w:themeColor="text1"/>
        </w:rPr>
        <w:t>施錠されていない場合</w:t>
      </w:r>
      <w:r w:rsidR="00507E75">
        <w:rPr>
          <w:rFonts w:ascii="ＭＳ 明朝" w:eastAsia="ＭＳ 明朝" w:hAnsi="ＭＳ 明朝" w:hint="eastAsia"/>
          <w:color w:val="000000" w:themeColor="text1"/>
        </w:rPr>
        <w:t>、児童館内の</w:t>
      </w:r>
      <w:r w:rsidR="00D37C46">
        <w:rPr>
          <w:rFonts w:ascii="ＭＳ 明朝" w:eastAsia="ＭＳ 明朝" w:hAnsi="ＭＳ 明朝" w:hint="eastAsia"/>
          <w:color w:val="000000" w:themeColor="text1"/>
        </w:rPr>
        <w:t>制御盤</w:t>
      </w:r>
      <w:r w:rsidR="004176D7">
        <w:rPr>
          <w:rFonts w:ascii="ＭＳ 明朝" w:eastAsia="ＭＳ 明朝" w:hAnsi="ＭＳ 明朝" w:hint="eastAsia"/>
          <w:color w:val="000000" w:themeColor="text1"/>
        </w:rPr>
        <w:t>では</w:t>
      </w:r>
      <w:r w:rsidR="008C2BF2">
        <w:rPr>
          <w:rFonts w:ascii="ＭＳ 明朝" w:eastAsia="ＭＳ 明朝" w:hAnsi="ＭＳ 明朝" w:hint="eastAsia"/>
          <w:color w:val="000000" w:themeColor="text1"/>
        </w:rPr>
        <w:t>表示灯でのみ確認が可能で、警告音は鳴らない</w:t>
      </w:r>
    </w:p>
    <w:p w14:paraId="0B2B7057" w14:textId="200A190B" w:rsidR="005A0EE7" w:rsidRDefault="005A0EE7" w:rsidP="005A0EE7">
      <w:pPr>
        <w:tabs>
          <w:tab w:val="left" w:pos="851"/>
          <w:tab w:val="left" w:pos="1008"/>
        </w:tabs>
        <w:ind w:firstLineChars="300" w:firstLine="63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>・</w:t>
      </w:r>
      <w:r>
        <w:rPr>
          <w:rFonts w:ascii="ＭＳ 明朝" w:eastAsia="ＭＳ 明朝" w:hAnsi="ＭＳ 明朝"/>
          <w:color w:val="000000" w:themeColor="text1"/>
        </w:rPr>
        <w:tab/>
      </w:r>
      <w:r w:rsidR="00D37C46">
        <w:rPr>
          <w:rFonts w:ascii="ＭＳ 明朝" w:eastAsia="ＭＳ 明朝" w:hAnsi="ＭＳ 明朝" w:hint="eastAsia"/>
          <w:color w:val="000000" w:themeColor="text1"/>
        </w:rPr>
        <w:t>電子錠が正常に作動していない場合、百々小学校内にある制御盤（親機）のみ</w:t>
      </w:r>
      <w:r w:rsidR="004176D7">
        <w:rPr>
          <w:rFonts w:ascii="ＭＳ 明朝" w:eastAsia="ＭＳ 明朝" w:hAnsi="ＭＳ 明朝" w:hint="eastAsia"/>
          <w:color w:val="000000" w:themeColor="text1"/>
        </w:rPr>
        <w:t>警告音</w:t>
      </w:r>
      <w:r w:rsidR="00D37C46">
        <w:rPr>
          <w:rFonts w:ascii="ＭＳ 明朝" w:eastAsia="ＭＳ 明朝" w:hAnsi="ＭＳ 明朝" w:hint="eastAsia"/>
          <w:color w:val="000000" w:themeColor="text1"/>
        </w:rPr>
        <w:t>が鳴り</w:t>
      </w:r>
      <w:r w:rsidR="004176D7">
        <w:rPr>
          <w:rFonts w:ascii="ＭＳ 明朝" w:eastAsia="ＭＳ 明朝" w:hAnsi="ＭＳ 明朝" w:hint="eastAsia"/>
          <w:color w:val="000000" w:themeColor="text1"/>
        </w:rPr>
        <w:t>、</w:t>
      </w:r>
    </w:p>
    <w:p w14:paraId="5D3987E7" w14:textId="0E889E64" w:rsidR="004176D7" w:rsidRDefault="005A0EE7" w:rsidP="005A0EE7">
      <w:pPr>
        <w:tabs>
          <w:tab w:val="left" w:pos="851"/>
        </w:tabs>
        <w:ind w:firstLineChars="373" w:firstLine="783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/>
          <w:color w:val="000000" w:themeColor="text1"/>
        </w:rPr>
        <w:tab/>
      </w:r>
      <w:r w:rsidR="004176D7">
        <w:rPr>
          <w:rFonts w:ascii="ＭＳ 明朝" w:eastAsia="ＭＳ 明朝" w:hAnsi="ＭＳ 明朝" w:hint="eastAsia"/>
          <w:color w:val="000000" w:themeColor="text1"/>
        </w:rPr>
        <w:t>児童館</w:t>
      </w:r>
      <w:r w:rsidR="00FB6C74">
        <w:rPr>
          <w:rFonts w:ascii="ＭＳ 明朝" w:eastAsia="ＭＳ 明朝" w:hAnsi="ＭＳ 明朝" w:hint="eastAsia"/>
          <w:color w:val="000000" w:themeColor="text1"/>
        </w:rPr>
        <w:t>内</w:t>
      </w:r>
      <w:r w:rsidR="004176D7">
        <w:rPr>
          <w:rFonts w:ascii="ＭＳ 明朝" w:eastAsia="ＭＳ 明朝" w:hAnsi="ＭＳ 明朝" w:hint="eastAsia"/>
          <w:color w:val="000000" w:themeColor="text1"/>
        </w:rPr>
        <w:t>の制御盤</w:t>
      </w:r>
      <w:r w:rsidR="004B5A80">
        <w:rPr>
          <w:rFonts w:ascii="ＭＳ 明朝" w:eastAsia="ＭＳ 明朝" w:hAnsi="ＭＳ 明朝" w:hint="eastAsia"/>
          <w:color w:val="000000" w:themeColor="text1"/>
        </w:rPr>
        <w:t>による</w:t>
      </w:r>
      <w:r w:rsidR="00FB6C74">
        <w:rPr>
          <w:rFonts w:ascii="ＭＳ 明朝" w:eastAsia="ＭＳ 明朝" w:hAnsi="ＭＳ 明朝" w:hint="eastAsia"/>
          <w:color w:val="000000" w:themeColor="text1"/>
        </w:rPr>
        <w:t>警告音の取り消しや復旧等、対応</w:t>
      </w:r>
      <w:r w:rsidR="004176D7">
        <w:rPr>
          <w:rFonts w:ascii="ＭＳ 明朝" w:eastAsia="ＭＳ 明朝" w:hAnsi="ＭＳ 明朝" w:hint="eastAsia"/>
          <w:color w:val="000000" w:themeColor="text1"/>
        </w:rPr>
        <w:t>不可</w:t>
      </w:r>
    </w:p>
    <w:p w14:paraId="518A01F2" w14:textId="4AD66F06" w:rsidR="001A00AE" w:rsidRDefault="001A00AE" w:rsidP="00AD1C5B">
      <w:pPr>
        <w:ind w:leftChars="100" w:left="420" w:hangingChars="100" w:hanging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　・</w:t>
      </w:r>
      <w:r w:rsidR="004176D7">
        <w:rPr>
          <w:rFonts w:ascii="ＭＳ 明朝" w:eastAsia="ＭＳ 明朝" w:hAnsi="ＭＳ 明朝" w:hint="eastAsia"/>
          <w:color w:val="000000" w:themeColor="text1"/>
        </w:rPr>
        <w:t>児童館内の制御盤によるオートロック機能の制御不可</w:t>
      </w:r>
    </w:p>
    <w:p w14:paraId="7AB26A35" w14:textId="77777777" w:rsidR="001A00AE" w:rsidRPr="004B5A80" w:rsidRDefault="001A00AE" w:rsidP="00AD1C5B">
      <w:pPr>
        <w:ind w:leftChars="100" w:left="420" w:hangingChars="100" w:hanging="210"/>
        <w:rPr>
          <w:rFonts w:ascii="ＭＳ 明朝" w:eastAsia="ＭＳ 明朝" w:hAnsi="ＭＳ 明朝"/>
          <w:color w:val="000000" w:themeColor="text1"/>
        </w:rPr>
      </w:pPr>
    </w:p>
    <w:p w14:paraId="71B9A72B" w14:textId="73FD84E9" w:rsidR="0081408E" w:rsidRPr="00117DFD" w:rsidRDefault="002C5477" w:rsidP="00621331">
      <w:pPr>
        <w:ind w:left="1100" w:hangingChars="500" w:hanging="1100"/>
        <w:rPr>
          <w:rFonts w:ascii="ＭＳ ゴシック" w:eastAsia="ＭＳ ゴシック" w:hAnsi="ＭＳ ゴシック"/>
          <w:color w:val="000000" w:themeColor="text1"/>
          <w:sz w:val="22"/>
        </w:rPr>
      </w:pPr>
      <w:r w:rsidRPr="00117DFD">
        <w:rPr>
          <w:rFonts w:ascii="ＭＳ ゴシック" w:eastAsia="ＭＳ ゴシック" w:hAnsi="ＭＳ ゴシック" w:hint="eastAsia"/>
          <w:color w:val="000000" w:themeColor="text1"/>
          <w:sz w:val="22"/>
        </w:rPr>
        <w:t>５</w:t>
      </w:r>
      <w:r w:rsidR="0081408E" w:rsidRPr="00117DFD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留意事項等</w:t>
      </w:r>
    </w:p>
    <w:p w14:paraId="25D229CB" w14:textId="49218F40" w:rsidR="00D43882" w:rsidRDefault="0081408E" w:rsidP="00D43882">
      <w:pPr>
        <w:ind w:left="1050" w:hangingChars="500" w:hanging="1050"/>
        <w:rPr>
          <w:rFonts w:ascii="ＭＳ 明朝" w:eastAsia="ＭＳ 明朝" w:hAnsi="ＭＳ 明朝"/>
          <w:color w:val="000000" w:themeColor="text1"/>
          <w:szCs w:val="21"/>
        </w:rPr>
      </w:pPr>
      <w:r w:rsidRPr="007F2D28"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541A70">
        <w:rPr>
          <w:rFonts w:ascii="ＭＳ 明朝" w:eastAsia="ＭＳ 明朝" w:hAnsi="ＭＳ 明朝" w:hint="eastAsia"/>
          <w:color w:val="000000" w:themeColor="text1"/>
          <w:szCs w:val="21"/>
        </w:rPr>
        <w:t>・</w:t>
      </w:r>
      <w:r w:rsidR="00541A70">
        <w:rPr>
          <w:rFonts w:ascii="ＭＳ 明朝" w:eastAsia="ＭＳ 明朝" w:hAnsi="ＭＳ 明朝" w:hint="eastAsia"/>
          <w:color w:val="000000" w:themeColor="text1"/>
          <w:szCs w:val="21"/>
        </w:rPr>
        <w:t>見積書作成にあたって</w:t>
      </w:r>
      <w:r w:rsidR="00E41BAF"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必ず、</w:t>
      </w:r>
      <w:r w:rsidR="00FC3887"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現地確認</w:t>
      </w:r>
      <w:r w:rsidR="00E41BAF"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を行ってください</w:t>
      </w:r>
      <w:r w:rsidR="00E41BAF">
        <w:rPr>
          <w:rFonts w:ascii="ＭＳ 明朝" w:eastAsia="ＭＳ 明朝" w:hAnsi="ＭＳ 明朝" w:hint="eastAsia"/>
          <w:color w:val="000000" w:themeColor="text1"/>
          <w:szCs w:val="21"/>
        </w:rPr>
        <w:t>。</w:t>
      </w:r>
    </w:p>
    <w:p w14:paraId="4381CD7C" w14:textId="616F4479" w:rsidR="001C22BE" w:rsidRDefault="00D43882" w:rsidP="00D43882">
      <w:pPr>
        <w:ind w:leftChars="200" w:left="1050" w:hangingChars="300" w:hanging="630"/>
        <w:rPr>
          <w:rFonts w:ascii="ＭＳ 明朝" w:eastAsia="ＭＳ 明朝" w:hAnsi="ＭＳ 明朝"/>
          <w:color w:val="000000" w:themeColor="text1"/>
          <w:szCs w:val="21"/>
        </w:rPr>
      </w:pPr>
      <w:r w:rsidRPr="00D43882">
        <w:rPr>
          <w:rFonts w:ascii="ＭＳ 明朝" w:eastAsia="ＭＳ 明朝" w:hAnsi="ＭＳ 明朝" w:hint="eastAsia"/>
          <w:color w:val="000000" w:themeColor="text1"/>
          <w:szCs w:val="21"/>
        </w:rPr>
        <w:t>現地確認は</w:t>
      </w:r>
      <w:r w:rsidR="002518B1">
        <w:rPr>
          <w:rFonts w:ascii="ＭＳ 明朝" w:eastAsia="ＭＳ 明朝" w:hAnsi="ＭＳ 明朝" w:hint="eastAsia"/>
          <w:color w:val="000000" w:themeColor="text1"/>
          <w:szCs w:val="21"/>
        </w:rPr>
        <w:t>原則</w:t>
      </w:r>
      <w:r w:rsidRPr="00D43882">
        <w:rPr>
          <w:rFonts w:ascii="ＭＳ 明朝" w:eastAsia="ＭＳ 明朝" w:hAnsi="ＭＳ 明朝" w:hint="eastAsia"/>
          <w:color w:val="000000" w:themeColor="text1"/>
          <w:szCs w:val="21"/>
        </w:rPr>
        <w:t>、月～土曜日　午前１０時～午後</w:t>
      </w:r>
      <w:r w:rsidR="002518B1">
        <w:rPr>
          <w:rFonts w:ascii="ＭＳ 明朝" w:eastAsia="ＭＳ 明朝" w:hAnsi="ＭＳ 明朝" w:hint="eastAsia"/>
          <w:color w:val="000000" w:themeColor="text1"/>
          <w:szCs w:val="21"/>
        </w:rPr>
        <w:t>２</w:t>
      </w:r>
      <w:r w:rsidRPr="00D43882">
        <w:rPr>
          <w:rFonts w:ascii="ＭＳ 明朝" w:eastAsia="ＭＳ 明朝" w:hAnsi="ＭＳ 明朝" w:hint="eastAsia"/>
          <w:color w:val="000000" w:themeColor="text1"/>
          <w:szCs w:val="21"/>
        </w:rPr>
        <w:t>時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>の間で実施することとし、</w:t>
      </w:r>
    </w:p>
    <w:p w14:paraId="0C652EA9" w14:textId="6A795616" w:rsidR="00541A70" w:rsidRDefault="00D43882" w:rsidP="001C22BE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</w:rPr>
      </w:pPr>
      <w:r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必ず</w:t>
      </w:r>
      <w:r w:rsidR="00E41BAF"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事前に</w:t>
      </w:r>
      <w:r w:rsidR="004176D7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百々</w:t>
      </w:r>
      <w:r w:rsidR="00E41BAF"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児童館</w:t>
      </w:r>
      <w:r w:rsidR="00541A70"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（</w:t>
      </w:r>
      <w:r w:rsidR="002107FA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０７５－</w:t>
      </w:r>
      <w:r w:rsidR="00907FC4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５９３</w:t>
      </w:r>
      <w:r w:rsidR="002107FA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－</w:t>
      </w:r>
      <w:r w:rsidR="00907FC4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９２６７）</w:t>
      </w:r>
      <w:r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に連絡</w:t>
      </w:r>
      <w:r w:rsidR="001C22BE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のうえ</w:t>
      </w:r>
      <w:r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、日程調整</w:t>
      </w:r>
      <w:r w:rsidR="001C22BE" w:rsidRPr="001C22BE">
        <w:rPr>
          <w:rFonts w:ascii="ＭＳ 明朝" w:eastAsia="ＭＳ 明朝" w:hAnsi="ＭＳ 明朝" w:hint="eastAsia"/>
          <w:color w:val="000000" w:themeColor="text1"/>
          <w:szCs w:val="21"/>
        </w:rPr>
        <w:t>を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>してください。</w:t>
      </w:r>
    </w:p>
    <w:p w14:paraId="7AD15ABE" w14:textId="2E192F55" w:rsidR="0027481E" w:rsidRDefault="00907FC4" w:rsidP="0027481E">
      <w:pPr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・交換後の制御盤の設置</w:t>
      </w:r>
      <w:r w:rsidR="00EF5A63">
        <w:rPr>
          <w:rFonts w:ascii="ＭＳ 明朝" w:eastAsia="ＭＳ 明朝" w:hAnsi="ＭＳ 明朝" w:hint="eastAsia"/>
          <w:color w:val="000000" w:themeColor="text1"/>
          <w:szCs w:val="21"/>
        </w:rPr>
        <w:t>場所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>については現地確認の際、施設スタッフとご調整ください。</w:t>
      </w:r>
    </w:p>
    <w:p w14:paraId="2D9150EA" w14:textId="1F4DB489" w:rsidR="0027481E" w:rsidRPr="00FB3700" w:rsidRDefault="0027481E" w:rsidP="00E53C71">
      <w:pPr>
        <w:ind w:leftChars="100" w:left="420" w:hangingChars="100" w:hanging="210"/>
        <w:rPr>
          <w:rFonts w:ascii="ＭＳ 明朝" w:eastAsia="ＭＳ 明朝" w:hAnsi="ＭＳ 明朝"/>
          <w:color w:val="000000" w:themeColor="text1"/>
          <w:szCs w:val="21"/>
        </w:rPr>
      </w:pPr>
      <w:r w:rsidRPr="00FB3700">
        <w:rPr>
          <w:rFonts w:ascii="ＭＳ 明朝" w:eastAsia="ＭＳ 明朝" w:hAnsi="ＭＳ 明朝" w:hint="eastAsia"/>
          <w:color w:val="000000" w:themeColor="text1"/>
          <w:szCs w:val="21"/>
        </w:rPr>
        <w:t>・制御盤の設置</w:t>
      </w:r>
      <w:r w:rsidR="00EF5A63" w:rsidRPr="00FB3700">
        <w:rPr>
          <w:rFonts w:ascii="ＭＳ 明朝" w:eastAsia="ＭＳ 明朝" w:hAnsi="ＭＳ 明朝" w:hint="eastAsia"/>
          <w:color w:val="000000" w:themeColor="text1"/>
          <w:szCs w:val="21"/>
        </w:rPr>
        <w:t>場所</w:t>
      </w:r>
      <w:r w:rsidRPr="00FB3700">
        <w:rPr>
          <w:rFonts w:ascii="ＭＳ 明朝" w:eastAsia="ＭＳ 明朝" w:hAnsi="ＭＳ 明朝" w:hint="eastAsia"/>
          <w:color w:val="000000" w:themeColor="text1"/>
          <w:szCs w:val="21"/>
        </w:rPr>
        <w:t>が現在の位置から</w:t>
      </w:r>
      <w:r w:rsidR="00EF5A63" w:rsidRPr="00FB3700">
        <w:rPr>
          <w:rFonts w:ascii="ＭＳ 明朝" w:eastAsia="ＭＳ 明朝" w:hAnsi="ＭＳ 明朝" w:hint="eastAsia"/>
          <w:color w:val="000000" w:themeColor="text1"/>
          <w:szCs w:val="21"/>
        </w:rPr>
        <w:t>移動</w:t>
      </w:r>
      <w:r w:rsidRPr="00FB3700">
        <w:rPr>
          <w:rFonts w:ascii="ＭＳ 明朝" w:eastAsia="ＭＳ 明朝" w:hAnsi="ＭＳ 明朝" w:hint="eastAsia"/>
          <w:color w:val="000000" w:themeColor="text1"/>
          <w:szCs w:val="21"/>
        </w:rPr>
        <w:t>する場合は、制御盤</w:t>
      </w:r>
      <w:r w:rsidR="00EF5A63" w:rsidRPr="00FB3700">
        <w:rPr>
          <w:rFonts w:ascii="ＭＳ 明朝" w:eastAsia="ＭＳ 明朝" w:hAnsi="ＭＳ 明朝" w:hint="eastAsia"/>
          <w:color w:val="000000" w:themeColor="text1"/>
          <w:szCs w:val="21"/>
        </w:rPr>
        <w:t>の上部</w:t>
      </w:r>
      <w:r w:rsidRPr="00FB3700">
        <w:rPr>
          <w:rFonts w:ascii="ＭＳ 明朝" w:eastAsia="ＭＳ 明朝" w:hAnsi="ＭＳ 明朝" w:hint="eastAsia"/>
          <w:color w:val="000000" w:themeColor="text1"/>
          <w:szCs w:val="21"/>
        </w:rPr>
        <w:t>に設置されているモニターに関しても</w:t>
      </w:r>
      <w:r w:rsidR="00EF5A63" w:rsidRPr="00FB3700">
        <w:rPr>
          <w:rFonts w:ascii="ＭＳ 明朝" w:eastAsia="ＭＳ 明朝" w:hAnsi="ＭＳ 明朝" w:hint="eastAsia"/>
          <w:color w:val="000000" w:themeColor="text1"/>
          <w:szCs w:val="21"/>
        </w:rPr>
        <w:t>、移動いただくよう</w:t>
      </w:r>
      <w:r w:rsidRPr="00FB3700">
        <w:rPr>
          <w:rFonts w:ascii="ＭＳ 明朝" w:eastAsia="ＭＳ 明朝" w:hAnsi="ＭＳ 明朝" w:hint="eastAsia"/>
          <w:color w:val="000000" w:themeColor="text1"/>
          <w:szCs w:val="21"/>
        </w:rPr>
        <w:t>お願いします。</w:t>
      </w:r>
    </w:p>
    <w:p w14:paraId="770EBAEF" w14:textId="411B9B2F" w:rsidR="00D43882" w:rsidRDefault="00541A70" w:rsidP="00D43882">
      <w:pPr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・</w:t>
      </w:r>
      <w:r w:rsidRPr="00D43882">
        <w:rPr>
          <w:rFonts w:ascii="ＭＳ 明朝" w:eastAsia="ＭＳ 明朝" w:hAnsi="ＭＳ 明朝" w:hint="eastAsia"/>
          <w:color w:val="000000" w:themeColor="text1"/>
          <w:szCs w:val="21"/>
        </w:rPr>
        <w:t>業務実施は、原則、</w:t>
      </w:r>
      <w:r w:rsidR="00D43882">
        <w:rPr>
          <w:rFonts w:ascii="ＭＳ 明朝" w:eastAsia="ＭＳ 明朝" w:hAnsi="ＭＳ 明朝" w:hint="eastAsia"/>
          <w:color w:val="000000" w:themeColor="text1"/>
          <w:szCs w:val="21"/>
        </w:rPr>
        <w:t>月～</w:t>
      </w:r>
      <w:r w:rsidRPr="00D43882">
        <w:rPr>
          <w:rFonts w:ascii="ＭＳ 明朝" w:eastAsia="ＭＳ 明朝" w:hAnsi="ＭＳ 明朝" w:hint="eastAsia"/>
          <w:color w:val="000000" w:themeColor="text1"/>
          <w:szCs w:val="21"/>
        </w:rPr>
        <w:t>土曜日</w:t>
      </w:r>
      <w:r w:rsidR="00D43882" w:rsidRPr="00D43882">
        <w:rPr>
          <w:rFonts w:ascii="ＭＳ 明朝" w:eastAsia="ＭＳ 明朝" w:hAnsi="ＭＳ 明朝" w:hint="eastAsia"/>
          <w:color w:val="000000" w:themeColor="text1"/>
          <w:szCs w:val="21"/>
        </w:rPr>
        <w:t>午前１０時～</w:t>
      </w:r>
      <w:r w:rsidR="002809D0" w:rsidRPr="002809D0">
        <w:rPr>
          <w:rFonts w:ascii="ＭＳ 明朝" w:eastAsia="ＭＳ 明朝" w:hAnsi="ＭＳ 明朝" w:hint="eastAsia"/>
          <w:color w:val="000000" w:themeColor="text1"/>
          <w:szCs w:val="21"/>
        </w:rPr>
        <w:t>午後２時の間</w:t>
      </w:r>
      <w:r w:rsidR="00D43882" w:rsidRPr="00D43882">
        <w:rPr>
          <w:rFonts w:ascii="ＭＳ 明朝" w:eastAsia="ＭＳ 明朝" w:hAnsi="ＭＳ 明朝" w:hint="eastAsia"/>
          <w:color w:val="000000" w:themeColor="text1"/>
          <w:szCs w:val="21"/>
        </w:rPr>
        <w:t>の間で実施することとし、</w:t>
      </w:r>
      <w:r w:rsidR="00E2031F">
        <w:rPr>
          <w:rFonts w:ascii="ＭＳ 明朝" w:eastAsia="ＭＳ 明朝" w:hAnsi="ＭＳ 明朝" w:hint="eastAsia"/>
          <w:color w:val="000000" w:themeColor="text1"/>
          <w:szCs w:val="21"/>
        </w:rPr>
        <w:t>契約後、</w:t>
      </w:r>
    </w:p>
    <w:p w14:paraId="775724D8" w14:textId="6867F429" w:rsidR="000A3E95" w:rsidRDefault="00E2031F" w:rsidP="00D43882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 w:hint="eastAsia"/>
          <w:color w:val="000000" w:themeColor="text1"/>
          <w:szCs w:val="21"/>
        </w:rPr>
        <w:t>速やかに日程調整することとします</w:t>
      </w:r>
      <w:r w:rsidR="000A3E95">
        <w:rPr>
          <w:rFonts w:ascii="ＭＳ 明朝" w:eastAsia="ＭＳ 明朝" w:hAnsi="ＭＳ 明朝" w:hint="eastAsia"/>
          <w:color w:val="000000" w:themeColor="text1"/>
          <w:szCs w:val="21"/>
        </w:rPr>
        <w:t>。</w:t>
      </w:r>
    </w:p>
    <w:p w14:paraId="1004FCB7" w14:textId="2B2F9F70" w:rsidR="00916BB5" w:rsidRPr="004176D7" w:rsidRDefault="00B703FE" w:rsidP="004176D7">
      <w:pPr>
        <w:ind w:left="1050" w:hangingChars="500" w:hanging="1050"/>
        <w:rPr>
          <w:rFonts w:ascii="ＭＳ 明朝" w:eastAsia="ＭＳ 明朝" w:hAnsi="ＭＳ 明朝"/>
          <w:color w:val="000000" w:themeColor="text1"/>
          <w:szCs w:val="21"/>
        </w:rPr>
      </w:pPr>
      <w:r w:rsidRPr="007F2D28">
        <w:rPr>
          <w:rFonts w:ascii="ＭＳ 明朝" w:eastAsia="ＭＳ 明朝" w:hAnsi="ＭＳ 明朝" w:hint="eastAsia"/>
          <w:color w:val="000000" w:themeColor="text1"/>
          <w:szCs w:val="21"/>
        </w:rPr>
        <w:t xml:space="preserve">　・</w:t>
      </w:r>
      <w:r w:rsidR="000A3E95">
        <w:rPr>
          <w:rFonts w:ascii="ＭＳ 明朝" w:eastAsia="ＭＳ 明朝" w:hAnsi="ＭＳ 明朝" w:hint="eastAsia"/>
          <w:color w:val="000000" w:themeColor="text1"/>
          <w:szCs w:val="21"/>
        </w:rPr>
        <w:t>業務実施時は</w:t>
      </w:r>
      <w:r w:rsidRPr="007F2D28">
        <w:rPr>
          <w:rFonts w:ascii="ＭＳ 明朝" w:eastAsia="ＭＳ 明朝" w:hAnsi="ＭＳ 明朝" w:hint="eastAsia"/>
          <w:color w:val="000000" w:themeColor="text1"/>
          <w:szCs w:val="21"/>
        </w:rPr>
        <w:t>改修前後の写真を撮影し、完了報告書とともに提出</w:t>
      </w:r>
      <w:r w:rsidR="00E2031F">
        <w:rPr>
          <w:rFonts w:ascii="ＭＳ 明朝" w:eastAsia="ＭＳ 明朝" w:hAnsi="ＭＳ 明朝" w:hint="eastAsia"/>
          <w:color w:val="000000" w:themeColor="text1"/>
          <w:szCs w:val="21"/>
        </w:rPr>
        <w:t>してください</w:t>
      </w:r>
      <w:r w:rsidRPr="007F2D28">
        <w:rPr>
          <w:rFonts w:ascii="ＭＳ 明朝" w:eastAsia="ＭＳ 明朝" w:hAnsi="ＭＳ 明朝" w:hint="eastAsia"/>
          <w:color w:val="000000" w:themeColor="text1"/>
          <w:szCs w:val="21"/>
        </w:rPr>
        <w:t>。</w:t>
      </w:r>
    </w:p>
    <w:p w14:paraId="323AF45A" w14:textId="191B0833" w:rsidR="00916BB5" w:rsidRDefault="00916BB5" w:rsidP="00916BB5">
      <w:pPr>
        <w:rPr>
          <w:rFonts w:ascii="ＭＳ 明朝" w:eastAsia="ＭＳ 明朝" w:hAnsi="ＭＳ 明朝"/>
        </w:rPr>
      </w:pPr>
    </w:p>
    <w:p w14:paraId="081BA0ED" w14:textId="77777777" w:rsidR="001F5966" w:rsidRDefault="001F5966" w:rsidP="00916BB5">
      <w:pPr>
        <w:rPr>
          <w:rFonts w:ascii="ＭＳ 明朝" w:eastAsia="ＭＳ 明朝" w:hAnsi="ＭＳ 明朝"/>
        </w:rPr>
      </w:pPr>
    </w:p>
    <w:p w14:paraId="6531AB33" w14:textId="77777777" w:rsidR="001F5966" w:rsidRDefault="001F5966" w:rsidP="00916BB5">
      <w:pPr>
        <w:rPr>
          <w:rFonts w:ascii="ＭＳ 明朝" w:eastAsia="ＭＳ 明朝" w:hAnsi="ＭＳ 明朝"/>
        </w:rPr>
      </w:pPr>
    </w:p>
    <w:p w14:paraId="46CF7201" w14:textId="77777777" w:rsidR="001F5966" w:rsidRDefault="001F5966" w:rsidP="00916BB5">
      <w:pPr>
        <w:rPr>
          <w:rFonts w:ascii="ＭＳ 明朝" w:eastAsia="ＭＳ 明朝" w:hAnsi="ＭＳ 明朝"/>
        </w:rPr>
      </w:pPr>
    </w:p>
    <w:p w14:paraId="2C64CCB8" w14:textId="615F4A95" w:rsidR="001F5966" w:rsidRDefault="001F5966" w:rsidP="00916BB5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lastRenderedPageBreak/>
        <w:t>（参考：現状写真）</w:t>
      </w:r>
    </w:p>
    <w:p w14:paraId="03E58850" w14:textId="7276E575" w:rsidR="001F5966" w:rsidRPr="00916BB5" w:rsidRDefault="001F5966" w:rsidP="00916BB5">
      <w:pPr>
        <w:rPr>
          <w:rFonts w:ascii="ＭＳ 明朝" w:eastAsia="ＭＳ 明朝" w:hAnsi="ＭＳ 明朝"/>
        </w:rPr>
      </w:pPr>
      <w:r w:rsidRPr="001F5966">
        <w:rPr>
          <w:rFonts w:ascii="ＭＳ 明朝" w:eastAsia="ＭＳ 明朝" w:hAnsi="ＭＳ 明朝"/>
          <w:noProof/>
        </w:rPr>
        <w:drawing>
          <wp:inline distT="0" distB="0" distL="0" distR="0" wp14:anchorId="564DA998" wp14:editId="2B72DB22">
            <wp:extent cx="5443538" cy="7258050"/>
            <wp:effectExtent l="0" t="0" r="5080" b="0"/>
            <wp:docPr id="473215499" name="図 1" descr="鏡に映っている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15499" name="図 1" descr="鏡に映っている&#10;&#10;AI 生成コンテンツは誤りを含む可能性があります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5839" cy="726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5966" w:rsidRPr="00916BB5" w:rsidSect="00D326DC">
      <w:footerReference w:type="default" r:id="rId9"/>
      <w:pgSz w:w="11906" w:h="16838" w:code="9"/>
      <w:pgMar w:top="1701" w:right="1134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2DC3F" w14:textId="77777777" w:rsidR="007F3124" w:rsidRDefault="007F3124" w:rsidP="00A3568A">
      <w:r>
        <w:separator/>
      </w:r>
    </w:p>
  </w:endnote>
  <w:endnote w:type="continuationSeparator" w:id="0">
    <w:p w14:paraId="05881DA9" w14:textId="77777777" w:rsidR="007F3124" w:rsidRDefault="007F3124" w:rsidP="00A35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F4F67" w14:textId="42B92B22" w:rsidR="006672C5" w:rsidRDefault="006672C5">
    <w:pPr>
      <w:pStyle w:val="ad"/>
      <w:jc w:val="center"/>
    </w:pPr>
  </w:p>
  <w:p w14:paraId="5E6F3A0E" w14:textId="77777777" w:rsidR="006672C5" w:rsidRDefault="006672C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91521" w14:textId="77777777" w:rsidR="007F3124" w:rsidRDefault="007F3124" w:rsidP="00A3568A">
      <w:r>
        <w:separator/>
      </w:r>
    </w:p>
  </w:footnote>
  <w:footnote w:type="continuationSeparator" w:id="0">
    <w:p w14:paraId="2F9FEFD9" w14:textId="77777777" w:rsidR="007F3124" w:rsidRDefault="007F3124" w:rsidP="00A356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A4F93"/>
    <w:multiLevelType w:val="hybridMultilevel"/>
    <w:tmpl w:val="B71E6B5E"/>
    <w:lvl w:ilvl="0" w:tplc="8490021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59047B"/>
    <w:multiLevelType w:val="hybridMultilevel"/>
    <w:tmpl w:val="C2D29B98"/>
    <w:lvl w:ilvl="0" w:tplc="B2F02F60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" w15:restartNumberingAfterBreak="0">
    <w:nsid w:val="466673E5"/>
    <w:multiLevelType w:val="hybridMultilevel"/>
    <w:tmpl w:val="FF80899E"/>
    <w:lvl w:ilvl="0" w:tplc="E73463EA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3" w15:restartNumberingAfterBreak="0">
    <w:nsid w:val="4D870381"/>
    <w:multiLevelType w:val="hybridMultilevel"/>
    <w:tmpl w:val="A80A2EDE"/>
    <w:lvl w:ilvl="0" w:tplc="4D041D5C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4" w15:restartNumberingAfterBreak="0">
    <w:nsid w:val="57080919"/>
    <w:multiLevelType w:val="hybridMultilevel"/>
    <w:tmpl w:val="13B8E546"/>
    <w:lvl w:ilvl="0" w:tplc="756E717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C113F3F"/>
    <w:multiLevelType w:val="hybridMultilevel"/>
    <w:tmpl w:val="3A6A5C28"/>
    <w:lvl w:ilvl="0" w:tplc="B03C6C04">
      <w:start w:val="1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6" w15:restartNumberingAfterBreak="0">
    <w:nsid w:val="75726114"/>
    <w:multiLevelType w:val="hybridMultilevel"/>
    <w:tmpl w:val="F5D23A10"/>
    <w:lvl w:ilvl="0" w:tplc="94D2A3A2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num w:numId="1" w16cid:durableId="1149060064">
    <w:abstractNumId w:val="0"/>
  </w:num>
  <w:num w:numId="2" w16cid:durableId="875964723">
    <w:abstractNumId w:val="4"/>
  </w:num>
  <w:num w:numId="3" w16cid:durableId="1405294257">
    <w:abstractNumId w:val="6"/>
  </w:num>
  <w:num w:numId="4" w16cid:durableId="2055961405">
    <w:abstractNumId w:val="3"/>
  </w:num>
  <w:num w:numId="5" w16cid:durableId="44456824">
    <w:abstractNumId w:val="2"/>
  </w:num>
  <w:num w:numId="6" w16cid:durableId="977807307">
    <w:abstractNumId w:val="1"/>
  </w:num>
  <w:num w:numId="7" w16cid:durableId="3668781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F83"/>
    <w:rsid w:val="000053A2"/>
    <w:rsid w:val="000055C3"/>
    <w:rsid w:val="000321D8"/>
    <w:rsid w:val="00034F9D"/>
    <w:rsid w:val="000406B2"/>
    <w:rsid w:val="00061ACE"/>
    <w:rsid w:val="0006791B"/>
    <w:rsid w:val="0007188A"/>
    <w:rsid w:val="000A3E95"/>
    <w:rsid w:val="000B4F42"/>
    <w:rsid w:val="000C747D"/>
    <w:rsid w:val="000D2454"/>
    <w:rsid w:val="000E5DE1"/>
    <w:rsid w:val="000F6690"/>
    <w:rsid w:val="00117DFD"/>
    <w:rsid w:val="00124A65"/>
    <w:rsid w:val="00181609"/>
    <w:rsid w:val="00183FA4"/>
    <w:rsid w:val="001A00AE"/>
    <w:rsid w:val="001C22BE"/>
    <w:rsid w:val="001C7797"/>
    <w:rsid w:val="001D1834"/>
    <w:rsid w:val="001E441C"/>
    <w:rsid w:val="001F5966"/>
    <w:rsid w:val="002073CF"/>
    <w:rsid w:val="002107FA"/>
    <w:rsid w:val="00212D91"/>
    <w:rsid w:val="002518B1"/>
    <w:rsid w:val="0027481E"/>
    <w:rsid w:val="002809D0"/>
    <w:rsid w:val="00287835"/>
    <w:rsid w:val="002A232C"/>
    <w:rsid w:val="002C2D56"/>
    <w:rsid w:val="002C5477"/>
    <w:rsid w:val="002D125C"/>
    <w:rsid w:val="002F3168"/>
    <w:rsid w:val="00305D69"/>
    <w:rsid w:val="00325D2D"/>
    <w:rsid w:val="0032794F"/>
    <w:rsid w:val="00341EF3"/>
    <w:rsid w:val="00342E17"/>
    <w:rsid w:val="00370CE5"/>
    <w:rsid w:val="003724FC"/>
    <w:rsid w:val="003744F2"/>
    <w:rsid w:val="00396E5F"/>
    <w:rsid w:val="003A7E8F"/>
    <w:rsid w:val="003C210B"/>
    <w:rsid w:val="003E7F06"/>
    <w:rsid w:val="004058DF"/>
    <w:rsid w:val="00411520"/>
    <w:rsid w:val="00414788"/>
    <w:rsid w:val="004176D7"/>
    <w:rsid w:val="00456682"/>
    <w:rsid w:val="004604A1"/>
    <w:rsid w:val="00462951"/>
    <w:rsid w:val="004B5A80"/>
    <w:rsid w:val="004C306F"/>
    <w:rsid w:val="004C7736"/>
    <w:rsid w:val="004E0F83"/>
    <w:rsid w:val="004F7EEA"/>
    <w:rsid w:val="00507E75"/>
    <w:rsid w:val="0051666C"/>
    <w:rsid w:val="0053142A"/>
    <w:rsid w:val="00541A70"/>
    <w:rsid w:val="00543A71"/>
    <w:rsid w:val="00583E3B"/>
    <w:rsid w:val="005845EB"/>
    <w:rsid w:val="00586BCF"/>
    <w:rsid w:val="005A0EE7"/>
    <w:rsid w:val="005A4213"/>
    <w:rsid w:val="005A772A"/>
    <w:rsid w:val="005D6BC2"/>
    <w:rsid w:val="005E6423"/>
    <w:rsid w:val="005F0607"/>
    <w:rsid w:val="005F5BCE"/>
    <w:rsid w:val="0060076D"/>
    <w:rsid w:val="00601E2A"/>
    <w:rsid w:val="00621331"/>
    <w:rsid w:val="006222BF"/>
    <w:rsid w:val="00626C82"/>
    <w:rsid w:val="006302DA"/>
    <w:rsid w:val="006517EC"/>
    <w:rsid w:val="00655627"/>
    <w:rsid w:val="006632AC"/>
    <w:rsid w:val="006672C5"/>
    <w:rsid w:val="00671D8B"/>
    <w:rsid w:val="00686678"/>
    <w:rsid w:val="006A19FF"/>
    <w:rsid w:val="006C4935"/>
    <w:rsid w:val="006D6481"/>
    <w:rsid w:val="006E6C75"/>
    <w:rsid w:val="00736F91"/>
    <w:rsid w:val="007B6A55"/>
    <w:rsid w:val="007C2A15"/>
    <w:rsid w:val="007E3715"/>
    <w:rsid w:val="007E501B"/>
    <w:rsid w:val="007F2D28"/>
    <w:rsid w:val="007F3124"/>
    <w:rsid w:val="007F6A57"/>
    <w:rsid w:val="0080788D"/>
    <w:rsid w:val="0081408E"/>
    <w:rsid w:val="00831EBC"/>
    <w:rsid w:val="00840E11"/>
    <w:rsid w:val="00854694"/>
    <w:rsid w:val="00877F18"/>
    <w:rsid w:val="008802CE"/>
    <w:rsid w:val="008B4B16"/>
    <w:rsid w:val="008C12D0"/>
    <w:rsid w:val="008C2BF2"/>
    <w:rsid w:val="008C4AD8"/>
    <w:rsid w:val="008D1D45"/>
    <w:rsid w:val="008E1E8D"/>
    <w:rsid w:val="00902CDE"/>
    <w:rsid w:val="00907FC4"/>
    <w:rsid w:val="00916BB5"/>
    <w:rsid w:val="009203A8"/>
    <w:rsid w:val="00932662"/>
    <w:rsid w:val="00962C07"/>
    <w:rsid w:val="00984910"/>
    <w:rsid w:val="009A2641"/>
    <w:rsid w:val="009C2BE8"/>
    <w:rsid w:val="009D51FC"/>
    <w:rsid w:val="009E3FFB"/>
    <w:rsid w:val="009F612F"/>
    <w:rsid w:val="00A105F1"/>
    <w:rsid w:val="00A20EC9"/>
    <w:rsid w:val="00A336F5"/>
    <w:rsid w:val="00A3568A"/>
    <w:rsid w:val="00A36120"/>
    <w:rsid w:val="00A64F11"/>
    <w:rsid w:val="00A84C3F"/>
    <w:rsid w:val="00AD1C5B"/>
    <w:rsid w:val="00AD5EE5"/>
    <w:rsid w:val="00AE154A"/>
    <w:rsid w:val="00AE2575"/>
    <w:rsid w:val="00AF56F7"/>
    <w:rsid w:val="00B67588"/>
    <w:rsid w:val="00B703FE"/>
    <w:rsid w:val="00B74E01"/>
    <w:rsid w:val="00B75D27"/>
    <w:rsid w:val="00BA3025"/>
    <w:rsid w:val="00BD4280"/>
    <w:rsid w:val="00BE1644"/>
    <w:rsid w:val="00C25051"/>
    <w:rsid w:val="00C72424"/>
    <w:rsid w:val="00C92011"/>
    <w:rsid w:val="00CB281D"/>
    <w:rsid w:val="00CB5740"/>
    <w:rsid w:val="00CB72CD"/>
    <w:rsid w:val="00CC3427"/>
    <w:rsid w:val="00CC4AD1"/>
    <w:rsid w:val="00CC63C5"/>
    <w:rsid w:val="00CE0C00"/>
    <w:rsid w:val="00CF02EA"/>
    <w:rsid w:val="00CF6D1F"/>
    <w:rsid w:val="00D022FF"/>
    <w:rsid w:val="00D10A6B"/>
    <w:rsid w:val="00D326DC"/>
    <w:rsid w:val="00D37C46"/>
    <w:rsid w:val="00D43882"/>
    <w:rsid w:val="00D458F4"/>
    <w:rsid w:val="00DE37D3"/>
    <w:rsid w:val="00E034A2"/>
    <w:rsid w:val="00E2031F"/>
    <w:rsid w:val="00E318AF"/>
    <w:rsid w:val="00E41BAF"/>
    <w:rsid w:val="00E50D6A"/>
    <w:rsid w:val="00E53C71"/>
    <w:rsid w:val="00E82109"/>
    <w:rsid w:val="00EF5A63"/>
    <w:rsid w:val="00F060C6"/>
    <w:rsid w:val="00F31F0D"/>
    <w:rsid w:val="00F35B7C"/>
    <w:rsid w:val="00F50AF8"/>
    <w:rsid w:val="00F514D1"/>
    <w:rsid w:val="00F6498B"/>
    <w:rsid w:val="00FB3700"/>
    <w:rsid w:val="00FB6C74"/>
    <w:rsid w:val="00FC3887"/>
    <w:rsid w:val="00FE2DC5"/>
    <w:rsid w:val="00FE5BDD"/>
    <w:rsid w:val="00FF2FB5"/>
    <w:rsid w:val="00FF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D9599F"/>
  <w15:chartTrackingRefBased/>
  <w15:docId w15:val="{BEECFE33-61EF-4EE1-A262-A666305E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38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E0F83"/>
    <w:rPr>
      <w:sz w:val="18"/>
      <w:szCs w:val="18"/>
    </w:rPr>
  </w:style>
  <w:style w:type="paragraph" w:styleId="a4">
    <w:name w:val="annotation text"/>
    <w:basedOn w:val="a"/>
    <w:link w:val="a5"/>
    <w:uiPriority w:val="99"/>
    <w:unhideWhenUsed/>
    <w:rsid w:val="004E0F83"/>
    <w:pPr>
      <w:jc w:val="left"/>
    </w:pPr>
  </w:style>
  <w:style w:type="character" w:customStyle="1" w:styleId="a5">
    <w:name w:val="コメント文字列 (文字)"/>
    <w:basedOn w:val="a0"/>
    <w:link w:val="a4"/>
    <w:uiPriority w:val="99"/>
    <w:rsid w:val="004E0F83"/>
  </w:style>
  <w:style w:type="paragraph" w:styleId="a6">
    <w:name w:val="annotation subject"/>
    <w:basedOn w:val="a4"/>
    <w:next w:val="a4"/>
    <w:link w:val="a7"/>
    <w:uiPriority w:val="99"/>
    <w:semiHidden/>
    <w:unhideWhenUsed/>
    <w:rsid w:val="004E0F83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4E0F83"/>
    <w:rPr>
      <w:b/>
      <w:bCs/>
    </w:rPr>
  </w:style>
  <w:style w:type="paragraph" w:styleId="a8">
    <w:name w:val="Date"/>
    <w:basedOn w:val="a"/>
    <w:next w:val="a"/>
    <w:link w:val="a9"/>
    <w:uiPriority w:val="99"/>
    <w:semiHidden/>
    <w:unhideWhenUsed/>
    <w:rsid w:val="00034F9D"/>
  </w:style>
  <w:style w:type="character" w:customStyle="1" w:styleId="a9">
    <w:name w:val="日付 (文字)"/>
    <w:basedOn w:val="a0"/>
    <w:link w:val="a8"/>
    <w:uiPriority w:val="99"/>
    <w:semiHidden/>
    <w:rsid w:val="00034F9D"/>
  </w:style>
  <w:style w:type="table" w:customStyle="1" w:styleId="1">
    <w:name w:val="表 (格子)1"/>
    <w:basedOn w:val="a1"/>
    <w:next w:val="aa"/>
    <w:uiPriority w:val="59"/>
    <w:rsid w:val="00207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207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A3568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A3568A"/>
  </w:style>
  <w:style w:type="paragraph" w:styleId="ad">
    <w:name w:val="footer"/>
    <w:basedOn w:val="a"/>
    <w:link w:val="ae"/>
    <w:uiPriority w:val="99"/>
    <w:unhideWhenUsed/>
    <w:rsid w:val="00A3568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A3568A"/>
  </w:style>
  <w:style w:type="paragraph" w:styleId="af">
    <w:name w:val="List Paragraph"/>
    <w:basedOn w:val="a"/>
    <w:uiPriority w:val="34"/>
    <w:qFormat/>
    <w:rsid w:val="00F060C6"/>
    <w:pPr>
      <w:ind w:leftChars="400" w:left="840"/>
    </w:pPr>
  </w:style>
  <w:style w:type="paragraph" w:styleId="af0">
    <w:name w:val="Revision"/>
    <w:hidden/>
    <w:uiPriority w:val="99"/>
    <w:semiHidden/>
    <w:rsid w:val="00CE0C00"/>
  </w:style>
  <w:style w:type="character" w:styleId="af1">
    <w:name w:val="Hyperlink"/>
    <w:basedOn w:val="a0"/>
    <w:uiPriority w:val="99"/>
    <w:unhideWhenUsed/>
    <w:rsid w:val="00D43882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D438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3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57669-9CBF-4A22-A4EC-A2EF8026C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maeda</dc:creator>
  <cp:keywords/>
  <dc:description/>
  <cp:lastModifiedBy>Kyoto</cp:lastModifiedBy>
  <cp:revision>3</cp:revision>
  <cp:lastPrinted>2023-12-08T01:42:00Z</cp:lastPrinted>
  <dcterms:created xsi:type="dcterms:W3CDTF">2026-06-11T06:14:00Z</dcterms:created>
  <dcterms:modified xsi:type="dcterms:W3CDTF">2026-06-15T04:53:00Z</dcterms:modified>
</cp:coreProperties>
</file>